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5442AC" w:rsidRDefault="00A546D9" w:rsidP="00BC5C25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5442AC">
        <w:rPr>
          <w:b/>
          <w:color w:val="000000"/>
          <w:sz w:val="30"/>
          <w:szCs w:val="30"/>
        </w:rPr>
        <w:t xml:space="preserve">Практическое занятие </w:t>
      </w:r>
      <w:r w:rsidR="003D711E">
        <w:rPr>
          <w:b/>
          <w:color w:val="000000"/>
          <w:sz w:val="30"/>
          <w:szCs w:val="30"/>
        </w:rPr>
        <w:t>1</w:t>
      </w:r>
      <w:r w:rsidR="00574AF6">
        <w:rPr>
          <w:b/>
          <w:color w:val="000000"/>
          <w:sz w:val="30"/>
          <w:szCs w:val="30"/>
        </w:rPr>
        <w:t>1</w:t>
      </w:r>
    </w:p>
    <w:p w:rsidR="004F5718" w:rsidRDefault="004F5718" w:rsidP="00BC5C25">
      <w:pPr>
        <w:snapToGrid/>
        <w:spacing w:before="0"/>
        <w:ind w:firstLine="357"/>
        <w:rPr>
          <w:b/>
          <w:sz w:val="30"/>
          <w:szCs w:val="30"/>
        </w:rPr>
      </w:pPr>
    </w:p>
    <w:p w:rsidR="00310792" w:rsidRPr="00310792" w:rsidRDefault="00310792" w:rsidP="00310792">
      <w:pPr>
        <w:widowControl/>
        <w:snapToGrid/>
        <w:spacing w:before="0"/>
        <w:ind w:left="360"/>
        <w:rPr>
          <w:b/>
          <w:sz w:val="30"/>
          <w:szCs w:val="30"/>
        </w:rPr>
      </w:pPr>
      <w:r w:rsidRPr="00310792">
        <w:rPr>
          <w:b/>
          <w:sz w:val="30"/>
          <w:szCs w:val="30"/>
        </w:rPr>
        <w:t>Выбор видов рубок главного пользования, обоснование их организационно-технических элементов</w:t>
      </w:r>
    </w:p>
    <w:p w:rsidR="00574AF6" w:rsidRDefault="00574AF6" w:rsidP="00BC5C25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p w:rsidR="00574AF6" w:rsidRDefault="00574AF6" w:rsidP="00BC5C25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Основные понятия </w:t>
      </w:r>
    </w:p>
    <w:p w:rsidR="00574AF6" w:rsidRDefault="00574AF6" w:rsidP="00BC5C25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p w:rsidR="00BC5C25" w:rsidRPr="008C5926" w:rsidRDefault="00746F65" w:rsidP="00BC5C25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5347F7">
        <w:rPr>
          <w:sz w:val="30"/>
          <w:szCs w:val="30"/>
          <w:lang w:eastAsia="en-US"/>
        </w:rPr>
        <w:t xml:space="preserve">Способы рубок </w:t>
      </w:r>
      <w:r w:rsidR="00D348B9" w:rsidRPr="005347F7">
        <w:rPr>
          <w:sz w:val="30"/>
          <w:szCs w:val="30"/>
          <w:lang w:eastAsia="en-US"/>
        </w:rPr>
        <w:t xml:space="preserve">главного пользования </w:t>
      </w:r>
      <w:r w:rsidRPr="005347F7">
        <w:rPr>
          <w:sz w:val="30"/>
          <w:szCs w:val="30"/>
          <w:lang w:eastAsia="en-US"/>
        </w:rPr>
        <w:t>устанавливаются на основе целевых функций и свойств лесных насаждений с учетом наиболее рационального способа возобновления леса хозяйственно-ценными породами и применяемой технологии лесозаготовок.</w:t>
      </w:r>
    </w:p>
    <w:p w:rsidR="006834A9" w:rsidRPr="005347F7" w:rsidRDefault="006834A9" w:rsidP="00D348B9">
      <w:pPr>
        <w:widowControl/>
        <w:autoSpaceDE w:val="0"/>
        <w:autoSpaceDN w:val="0"/>
        <w:adjustRightInd w:val="0"/>
        <w:snapToGrid/>
        <w:spacing w:before="0"/>
        <w:ind w:firstLine="357"/>
        <w:rPr>
          <w:b/>
          <w:sz w:val="30"/>
          <w:szCs w:val="30"/>
          <w:lang w:eastAsia="en-US"/>
        </w:rPr>
      </w:pPr>
      <w:r w:rsidRPr="005347F7">
        <w:rPr>
          <w:rFonts w:eastAsia="TimesNewRoman"/>
          <w:sz w:val="30"/>
          <w:szCs w:val="30"/>
        </w:rPr>
        <w:t xml:space="preserve">Проводится оценка успешности естественного возобновления по таблицам из Правил рубок леса </w:t>
      </w:r>
      <w:r w:rsidR="00D348B9" w:rsidRPr="005347F7">
        <w:rPr>
          <w:rFonts w:eastAsia="TimesNewRoman"/>
          <w:sz w:val="30"/>
          <w:szCs w:val="30"/>
        </w:rPr>
        <w:t xml:space="preserve">в соответствии с количеством </w:t>
      </w:r>
      <w:r w:rsidRPr="005347F7">
        <w:rPr>
          <w:rFonts w:eastAsia="TimesNewRoman"/>
          <w:sz w:val="30"/>
          <w:szCs w:val="30"/>
        </w:rPr>
        <w:t xml:space="preserve">подроста </w:t>
      </w:r>
      <w:r w:rsidR="00D348B9" w:rsidRPr="005347F7">
        <w:rPr>
          <w:rFonts w:eastAsia="TimesNewRoman"/>
          <w:sz w:val="30"/>
          <w:szCs w:val="30"/>
        </w:rPr>
        <w:t xml:space="preserve">и </w:t>
      </w:r>
      <w:r w:rsidRPr="005347F7">
        <w:rPr>
          <w:rFonts w:eastAsia="TimesNewRoman"/>
          <w:sz w:val="30"/>
          <w:szCs w:val="30"/>
        </w:rPr>
        <w:t>размещен</w:t>
      </w:r>
      <w:r w:rsidR="00D348B9" w:rsidRPr="005347F7">
        <w:rPr>
          <w:rFonts w:eastAsia="TimesNewRoman"/>
          <w:sz w:val="30"/>
          <w:szCs w:val="30"/>
        </w:rPr>
        <w:t>ия</w:t>
      </w:r>
      <w:r w:rsidRPr="005347F7">
        <w:rPr>
          <w:rFonts w:eastAsia="TimesNewRoman"/>
          <w:sz w:val="30"/>
          <w:szCs w:val="30"/>
        </w:rPr>
        <w:t xml:space="preserve"> по площади</w:t>
      </w:r>
      <w:r w:rsidR="00D348B9" w:rsidRPr="005347F7">
        <w:rPr>
          <w:rFonts w:eastAsia="TimesNewRoman"/>
          <w:sz w:val="30"/>
          <w:szCs w:val="30"/>
        </w:rPr>
        <w:t>.</w:t>
      </w:r>
    </w:p>
    <w:p w:rsidR="009B3D13" w:rsidRPr="005347F7" w:rsidRDefault="009B3D13" w:rsidP="006D081A">
      <w:pPr>
        <w:snapToGrid/>
        <w:spacing w:before="0"/>
        <w:ind w:firstLine="357"/>
        <w:rPr>
          <w:sz w:val="30"/>
          <w:szCs w:val="30"/>
        </w:rPr>
      </w:pPr>
      <w:r w:rsidRPr="005347F7">
        <w:rPr>
          <w:sz w:val="30"/>
          <w:szCs w:val="30"/>
        </w:rPr>
        <w:t xml:space="preserve">Рубка леса назначается и производится с учетом </w:t>
      </w:r>
      <w:proofErr w:type="spellStart"/>
      <w:r w:rsidRPr="005347F7">
        <w:rPr>
          <w:sz w:val="30"/>
          <w:szCs w:val="30"/>
        </w:rPr>
        <w:t>лесоводственно</w:t>
      </w:r>
      <w:proofErr w:type="spellEnd"/>
      <w:r w:rsidRPr="005347F7">
        <w:rPr>
          <w:sz w:val="30"/>
          <w:szCs w:val="30"/>
        </w:rPr>
        <w:t>-экологических требований: по РГП согласно  СТБ 1360</w:t>
      </w:r>
      <w:r w:rsidR="005347F7">
        <w:rPr>
          <w:sz w:val="30"/>
          <w:szCs w:val="30"/>
        </w:rPr>
        <w:t>.</w:t>
      </w:r>
      <w:r w:rsidRPr="005347F7">
        <w:rPr>
          <w:sz w:val="30"/>
          <w:szCs w:val="30"/>
        </w:rPr>
        <w:t xml:space="preserve"> </w:t>
      </w:r>
    </w:p>
    <w:p w:rsidR="00BE7C99" w:rsidRPr="005347F7" w:rsidRDefault="00BE7C99" w:rsidP="006D081A">
      <w:pPr>
        <w:spacing w:before="0"/>
        <w:ind w:firstLine="357"/>
        <w:rPr>
          <w:sz w:val="30"/>
          <w:szCs w:val="30"/>
        </w:rPr>
      </w:pPr>
      <w:r w:rsidRPr="005347F7">
        <w:rPr>
          <w:sz w:val="30"/>
          <w:szCs w:val="30"/>
        </w:rPr>
        <w:t>Рубка леса производится по технологиям, обеспечивающим соблюдение требований безопасности по ГОСТ 12.3.015.</w:t>
      </w:r>
    </w:p>
    <w:p w:rsidR="00BE7C99" w:rsidRPr="005347F7" w:rsidRDefault="00BE7C99" w:rsidP="006D081A">
      <w:pPr>
        <w:pStyle w:val="a5"/>
        <w:spacing w:after="0"/>
        <w:ind w:left="0" w:firstLine="357"/>
        <w:rPr>
          <w:sz w:val="30"/>
          <w:szCs w:val="30"/>
        </w:rPr>
      </w:pPr>
      <w:r w:rsidRPr="005347F7">
        <w:rPr>
          <w:sz w:val="30"/>
          <w:szCs w:val="30"/>
        </w:rPr>
        <w:t xml:space="preserve">С учетом целевых функций лесов и лесорастительных условий в насаждениях проводятся </w:t>
      </w:r>
      <w:proofErr w:type="gramStart"/>
      <w:r w:rsidRPr="005347F7">
        <w:rPr>
          <w:sz w:val="30"/>
          <w:szCs w:val="30"/>
        </w:rPr>
        <w:t>сплошные</w:t>
      </w:r>
      <w:proofErr w:type="gramEnd"/>
      <w:r w:rsidRPr="005347F7">
        <w:rPr>
          <w:sz w:val="30"/>
          <w:szCs w:val="30"/>
        </w:rPr>
        <w:t xml:space="preserve"> (сплошнолесосечные) и </w:t>
      </w:r>
      <w:proofErr w:type="spellStart"/>
      <w:r w:rsidRPr="005347F7">
        <w:rPr>
          <w:sz w:val="30"/>
          <w:szCs w:val="30"/>
        </w:rPr>
        <w:t>несплошные</w:t>
      </w:r>
      <w:proofErr w:type="spellEnd"/>
      <w:r w:rsidRPr="005347F7">
        <w:rPr>
          <w:sz w:val="30"/>
          <w:szCs w:val="30"/>
        </w:rPr>
        <w:t xml:space="preserve"> (постепенные, выборочные и полосно-постепенные) РГП в соответствии с СТБ 1360.</w:t>
      </w:r>
    </w:p>
    <w:p w:rsidR="00D1265A" w:rsidRPr="005347F7" w:rsidRDefault="00D1265A" w:rsidP="00746F65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5347F7">
        <w:rPr>
          <w:sz w:val="30"/>
          <w:szCs w:val="30"/>
        </w:rPr>
        <w:t xml:space="preserve">При сплошных РГП весь древостой на лесосеке, за исключением семенных и </w:t>
      </w:r>
      <w:proofErr w:type="gramStart"/>
      <w:r w:rsidRPr="005347F7">
        <w:rPr>
          <w:sz w:val="30"/>
          <w:szCs w:val="30"/>
        </w:rPr>
        <w:t>других</w:t>
      </w:r>
      <w:proofErr w:type="gramEnd"/>
      <w:r w:rsidRPr="005347F7">
        <w:rPr>
          <w:sz w:val="30"/>
          <w:szCs w:val="30"/>
        </w:rPr>
        <w:t xml:space="preserve"> не назначенных в рубку деревьев, вырубается в один прием, а при </w:t>
      </w:r>
      <w:proofErr w:type="spellStart"/>
      <w:r w:rsidRPr="005347F7">
        <w:rPr>
          <w:sz w:val="30"/>
          <w:szCs w:val="30"/>
        </w:rPr>
        <w:t>несплошных</w:t>
      </w:r>
      <w:proofErr w:type="spellEnd"/>
      <w:r w:rsidRPr="005347F7">
        <w:rPr>
          <w:sz w:val="30"/>
          <w:szCs w:val="30"/>
        </w:rPr>
        <w:t xml:space="preserve"> РГП древостой вырубается в несколько приемов</w:t>
      </w:r>
      <w:r w:rsidRPr="005347F7">
        <w:rPr>
          <w:sz w:val="30"/>
          <w:szCs w:val="30"/>
          <w:lang w:eastAsia="en-US"/>
        </w:rPr>
        <w:t xml:space="preserve"> </w:t>
      </w:r>
    </w:p>
    <w:p w:rsidR="00D1265A" w:rsidRPr="005347F7" w:rsidRDefault="00D1265A" w:rsidP="00D1265A">
      <w:pPr>
        <w:snapToGrid/>
        <w:spacing w:before="0"/>
        <w:ind w:firstLine="357"/>
        <w:rPr>
          <w:sz w:val="30"/>
          <w:szCs w:val="30"/>
          <w:lang w:eastAsia="en-US"/>
        </w:rPr>
      </w:pPr>
      <w:proofErr w:type="spellStart"/>
      <w:r w:rsidRPr="005347F7">
        <w:rPr>
          <w:sz w:val="30"/>
          <w:szCs w:val="30"/>
        </w:rPr>
        <w:t>Несплошные</w:t>
      </w:r>
      <w:proofErr w:type="spellEnd"/>
      <w:r w:rsidRPr="005347F7">
        <w:rPr>
          <w:sz w:val="30"/>
          <w:szCs w:val="30"/>
        </w:rPr>
        <w:t xml:space="preserve"> РГП могут проводиться в спелых насаждениях всех пород и групп лесов при наличии условий для </w:t>
      </w:r>
      <w:proofErr w:type="gramStart"/>
      <w:r w:rsidRPr="005347F7">
        <w:rPr>
          <w:sz w:val="30"/>
          <w:szCs w:val="30"/>
        </w:rPr>
        <w:t>естественного</w:t>
      </w:r>
      <w:proofErr w:type="gramEnd"/>
      <w:r w:rsidRPr="005347F7">
        <w:rPr>
          <w:sz w:val="30"/>
          <w:szCs w:val="30"/>
        </w:rPr>
        <w:t xml:space="preserve"> </w:t>
      </w:r>
      <w:proofErr w:type="spellStart"/>
      <w:r w:rsidRPr="005347F7">
        <w:rPr>
          <w:sz w:val="30"/>
          <w:szCs w:val="30"/>
        </w:rPr>
        <w:t>лесовосстановления</w:t>
      </w:r>
      <w:proofErr w:type="spellEnd"/>
      <w:r w:rsidRPr="005347F7">
        <w:rPr>
          <w:sz w:val="30"/>
          <w:szCs w:val="30"/>
        </w:rPr>
        <w:t xml:space="preserve"> главными древесными породами.</w:t>
      </w:r>
      <w:r w:rsidRPr="005347F7">
        <w:rPr>
          <w:sz w:val="30"/>
          <w:szCs w:val="30"/>
          <w:lang w:eastAsia="en-US"/>
        </w:rPr>
        <w:t xml:space="preserve"> </w:t>
      </w:r>
    </w:p>
    <w:p w:rsidR="00D1265A" w:rsidRPr="005347F7" w:rsidRDefault="00D1265A" w:rsidP="00D1265A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5347F7">
        <w:rPr>
          <w:sz w:val="30"/>
          <w:szCs w:val="30"/>
          <w:lang w:eastAsia="en-US"/>
        </w:rPr>
        <w:t>К перспективным в Беларуси постепенным рубкам главного пользования относятся:</w:t>
      </w:r>
      <w:r w:rsidRPr="005347F7">
        <w:rPr>
          <w:b/>
          <w:sz w:val="30"/>
          <w:szCs w:val="30"/>
          <w:lang w:eastAsia="en-US"/>
        </w:rPr>
        <w:t xml:space="preserve"> </w:t>
      </w:r>
      <w:r w:rsidRPr="005347F7">
        <w:rPr>
          <w:sz w:val="30"/>
          <w:szCs w:val="30"/>
          <w:lang w:eastAsia="en-US"/>
        </w:rPr>
        <w:t>равномерно-постепенные, группово-постепенные,  длительно-постепенные и полосно-постепенные рубки.</w:t>
      </w:r>
    </w:p>
    <w:p w:rsidR="00D1265A" w:rsidRDefault="00D1265A" w:rsidP="00D1265A">
      <w:pPr>
        <w:autoSpaceDE w:val="0"/>
        <w:autoSpaceDN w:val="0"/>
        <w:adjustRightInd w:val="0"/>
        <w:spacing w:line="360" w:lineRule="auto"/>
        <w:ind w:firstLine="684"/>
        <w:rPr>
          <w:rFonts w:ascii="Arial" w:hAnsi="Arial" w:cs="Arial"/>
          <w:sz w:val="22"/>
          <w:szCs w:val="22"/>
        </w:rPr>
      </w:pPr>
    </w:p>
    <w:p w:rsidR="00BC5C25" w:rsidRDefault="00BC5C25" w:rsidP="00BC5C25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Задания</w:t>
      </w:r>
    </w:p>
    <w:p w:rsidR="00BC5C25" w:rsidRDefault="00BC5C25" w:rsidP="00BC5C25">
      <w:pPr>
        <w:tabs>
          <w:tab w:val="left" w:pos="567"/>
        </w:tabs>
        <w:snapToGrid/>
        <w:spacing w:before="0"/>
        <w:ind w:firstLine="357"/>
        <w:rPr>
          <w:sz w:val="30"/>
          <w:szCs w:val="30"/>
        </w:rPr>
      </w:pPr>
    </w:p>
    <w:p w:rsidR="00BC5C25" w:rsidRDefault="00BC5C25" w:rsidP="00BC5C25">
      <w:pPr>
        <w:tabs>
          <w:tab w:val="left" w:pos="567"/>
        </w:tabs>
        <w:snapToGrid/>
        <w:spacing w:before="0"/>
        <w:ind w:firstLine="357"/>
        <w:rPr>
          <w:sz w:val="30"/>
          <w:szCs w:val="30"/>
        </w:rPr>
      </w:pPr>
      <w:r w:rsidRPr="00BD163F">
        <w:rPr>
          <w:sz w:val="30"/>
          <w:szCs w:val="30"/>
        </w:rPr>
        <w:t>1</w:t>
      </w:r>
      <w:proofErr w:type="gramStart"/>
      <w:r w:rsidRPr="00BD163F">
        <w:rPr>
          <w:sz w:val="30"/>
          <w:szCs w:val="30"/>
        </w:rPr>
        <w:t xml:space="preserve"> </w:t>
      </w:r>
      <w:r w:rsidR="00D57CE2">
        <w:rPr>
          <w:sz w:val="30"/>
          <w:szCs w:val="30"/>
        </w:rPr>
        <w:t>З</w:t>
      </w:r>
      <w:proofErr w:type="gramEnd"/>
      <w:r w:rsidR="00D57CE2">
        <w:rPr>
          <w:sz w:val="30"/>
          <w:szCs w:val="30"/>
        </w:rPr>
        <w:t xml:space="preserve">апроектируйте для своего варианта </w:t>
      </w:r>
      <w:r>
        <w:rPr>
          <w:sz w:val="30"/>
          <w:szCs w:val="30"/>
          <w:lang w:val="be-BY" w:eastAsia="en-US"/>
        </w:rPr>
        <w:t>рубк</w:t>
      </w:r>
      <w:r w:rsidR="00D57CE2">
        <w:rPr>
          <w:sz w:val="30"/>
          <w:szCs w:val="30"/>
          <w:lang w:val="be-BY" w:eastAsia="en-US"/>
        </w:rPr>
        <w:t>у</w:t>
      </w:r>
      <w:r>
        <w:rPr>
          <w:sz w:val="30"/>
          <w:szCs w:val="30"/>
          <w:lang w:val="be-BY" w:eastAsia="en-US"/>
        </w:rPr>
        <w:t xml:space="preserve"> главного пользования</w:t>
      </w:r>
      <w:r w:rsidRPr="00BD163F">
        <w:rPr>
          <w:sz w:val="30"/>
          <w:szCs w:val="30"/>
        </w:rPr>
        <w:t xml:space="preserve">. </w:t>
      </w:r>
    </w:p>
    <w:p w:rsidR="00BC5C25" w:rsidRPr="00BD163F" w:rsidRDefault="00BC5C25" w:rsidP="00BC5C25">
      <w:pPr>
        <w:tabs>
          <w:tab w:val="left" w:pos="567"/>
        </w:tabs>
        <w:snapToGrid/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>2</w:t>
      </w:r>
      <w:proofErr w:type="gramStart"/>
      <w:r>
        <w:rPr>
          <w:sz w:val="30"/>
          <w:szCs w:val="30"/>
        </w:rPr>
        <w:t xml:space="preserve"> </w:t>
      </w:r>
      <w:r w:rsidR="00D57CE2">
        <w:rPr>
          <w:sz w:val="30"/>
          <w:szCs w:val="30"/>
        </w:rPr>
        <w:t>У</w:t>
      </w:r>
      <w:proofErr w:type="gramEnd"/>
      <w:r w:rsidR="00D57CE2">
        <w:rPr>
          <w:sz w:val="30"/>
          <w:szCs w:val="30"/>
        </w:rPr>
        <w:t>становите организационно-технические элементы рубки и обоснуйте их</w:t>
      </w:r>
      <w:r>
        <w:rPr>
          <w:sz w:val="30"/>
          <w:szCs w:val="30"/>
          <w:lang w:val="be-BY" w:eastAsia="en-US"/>
        </w:rPr>
        <w:t>.</w:t>
      </w:r>
    </w:p>
    <w:p w:rsidR="00BC5C25" w:rsidRDefault="00BC5C25" w:rsidP="00BC5C25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BC5C25" w:rsidRDefault="00BC5C25" w:rsidP="00BC5C25">
      <w:pPr>
        <w:shd w:val="clear" w:color="auto" w:fill="FFFFFF"/>
        <w:spacing w:before="0"/>
        <w:ind w:firstLine="357"/>
        <w:rPr>
          <w:b/>
          <w:sz w:val="30"/>
          <w:szCs w:val="30"/>
        </w:rPr>
      </w:pPr>
      <w:r>
        <w:rPr>
          <w:b/>
          <w:sz w:val="30"/>
          <w:szCs w:val="30"/>
        </w:rPr>
        <w:t>Вопросы для самоконтроля</w:t>
      </w:r>
    </w:p>
    <w:p w:rsidR="00BC5C25" w:rsidRDefault="00BC5C25" w:rsidP="00BC5C25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BC5C25" w:rsidRPr="00D57CE2" w:rsidRDefault="00BC5C25" w:rsidP="00BC5C25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 w:rsidRPr="00D57CE2">
        <w:rPr>
          <w:sz w:val="30"/>
          <w:szCs w:val="30"/>
          <w:lang w:val="be-BY" w:eastAsia="en-US"/>
        </w:rPr>
        <w:lastRenderedPageBreak/>
        <w:t xml:space="preserve">1 </w:t>
      </w:r>
      <w:r w:rsidR="00D57CE2" w:rsidRPr="00D57CE2">
        <w:rPr>
          <w:sz w:val="30"/>
          <w:szCs w:val="30"/>
          <w:lang w:val="be-BY" w:eastAsia="en-US"/>
        </w:rPr>
        <w:t>Какие рубки главного пользования проводятся в лесах различных категорий?</w:t>
      </w:r>
    </w:p>
    <w:p w:rsidR="00BC5C25" w:rsidRDefault="00BC5C25" w:rsidP="00BC5C25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 w:rsidRPr="00D57CE2">
        <w:rPr>
          <w:sz w:val="30"/>
          <w:szCs w:val="30"/>
          <w:lang w:val="be-BY" w:eastAsia="en-US"/>
        </w:rPr>
        <w:t xml:space="preserve">2 </w:t>
      </w:r>
      <w:r w:rsidR="00D57CE2" w:rsidRPr="00D57CE2">
        <w:rPr>
          <w:sz w:val="30"/>
          <w:szCs w:val="30"/>
          <w:lang w:val="be-BY" w:eastAsia="en-US"/>
        </w:rPr>
        <w:t>Какие несплошные рубки главного пользования рекомендованы в разновозрастных лесах?</w:t>
      </w:r>
    </w:p>
    <w:p w:rsidR="00D57CE2" w:rsidRDefault="00D57CE2" w:rsidP="00BC5C25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3 Чем объясняется распространение сплошных рубок главного пользования?</w:t>
      </w:r>
    </w:p>
    <w:p w:rsidR="00D57CE2" w:rsidRPr="00D57CE2" w:rsidRDefault="00D57CE2" w:rsidP="00BC5C25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4 Как уменьшить неблагоприятные экологические последствия механизированных рубок</w:t>
      </w:r>
      <w:r w:rsidR="00236A4C">
        <w:rPr>
          <w:sz w:val="30"/>
          <w:szCs w:val="30"/>
          <w:lang w:val="be-BY" w:eastAsia="en-US"/>
        </w:rPr>
        <w:t>?</w:t>
      </w:r>
    </w:p>
    <w:p w:rsidR="00BC5C25" w:rsidRDefault="00BC5C25" w:rsidP="00BC5C25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BC5C25" w:rsidRDefault="00BC5C25" w:rsidP="00BC5C25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Литература</w:t>
      </w:r>
    </w:p>
    <w:p w:rsidR="00BC5C25" w:rsidRDefault="00BC5C25" w:rsidP="00BC5C25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BC5C25" w:rsidRDefault="00BC5C25" w:rsidP="00BC5C25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1 ГОСТ 18486-87. Лесоводство. Термины и определения. – </w:t>
      </w:r>
      <w:proofErr w:type="spellStart"/>
      <w:r>
        <w:rPr>
          <w:sz w:val="30"/>
          <w:szCs w:val="30"/>
        </w:rPr>
        <w:t>Введ</w:t>
      </w:r>
      <w:proofErr w:type="spellEnd"/>
      <w:r>
        <w:rPr>
          <w:sz w:val="30"/>
          <w:szCs w:val="30"/>
        </w:rPr>
        <w:t xml:space="preserve">. постановлением Государственного комитета СССР по стандартам от 10.12.87 № 4445. – М.: Изд. стандартов, 1988. – 23 с. </w:t>
      </w:r>
    </w:p>
    <w:p w:rsidR="00BC5C25" w:rsidRDefault="00BC5C25" w:rsidP="00BC5C25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r>
        <w:rPr>
          <w:spacing w:val="-10"/>
          <w:sz w:val="30"/>
          <w:szCs w:val="30"/>
        </w:rPr>
        <w:t xml:space="preserve">Мелехов, И. С. Лесоводство: учебник для вузов  3-е изд., </w:t>
      </w:r>
      <w:r>
        <w:rPr>
          <w:sz w:val="30"/>
          <w:szCs w:val="30"/>
        </w:rPr>
        <w:t>стер. / И. С. Мелехов</w:t>
      </w:r>
      <w:r w:rsidR="008C5926">
        <w:rPr>
          <w:sz w:val="30"/>
          <w:szCs w:val="30"/>
        </w:rPr>
        <w:t>. –</w:t>
      </w:r>
      <w:r>
        <w:rPr>
          <w:sz w:val="30"/>
          <w:szCs w:val="30"/>
        </w:rPr>
        <w:t xml:space="preserve"> М.: МГУЛ, 2007. – 324 с.</w:t>
      </w:r>
    </w:p>
    <w:p w:rsidR="00BC5C25" w:rsidRDefault="00BC5C25" w:rsidP="00BC5C25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3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 xml:space="preserve">ў, Л. М. Лесазнаўства </w:t>
      </w:r>
      <w:proofErr w:type="spellStart"/>
      <w:r>
        <w:rPr>
          <w:sz w:val="30"/>
          <w:szCs w:val="30"/>
          <w:lang w:val="en-US"/>
        </w:rPr>
        <w:t>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лесаводства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Практыкум</w:t>
      </w:r>
      <w:proofErr w:type="spellEnd"/>
      <w:r>
        <w:rPr>
          <w:sz w:val="30"/>
          <w:szCs w:val="30"/>
        </w:rPr>
        <w:t xml:space="preserve">: </w:t>
      </w:r>
      <w:proofErr w:type="spellStart"/>
      <w:r>
        <w:rPr>
          <w:sz w:val="30"/>
          <w:szCs w:val="30"/>
        </w:rPr>
        <w:t>вычэб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дапаможн</w:t>
      </w:r>
      <w:proofErr w:type="gramStart"/>
      <w:r>
        <w:rPr>
          <w:sz w:val="30"/>
          <w:szCs w:val="30"/>
          <w:lang w:val="en-US"/>
        </w:rPr>
        <w:t>i</w:t>
      </w:r>
      <w:proofErr w:type="spellEnd"/>
      <w:proofErr w:type="gramEnd"/>
      <w:r>
        <w:rPr>
          <w:sz w:val="30"/>
          <w:szCs w:val="30"/>
        </w:rPr>
        <w:t xml:space="preserve">к для </w:t>
      </w:r>
      <w:proofErr w:type="spellStart"/>
      <w:r>
        <w:rPr>
          <w:sz w:val="30"/>
          <w:szCs w:val="30"/>
        </w:rPr>
        <w:t>студэнта</w:t>
      </w:r>
      <w:proofErr w:type="spellEnd"/>
      <w:r>
        <w:rPr>
          <w:sz w:val="30"/>
          <w:szCs w:val="30"/>
          <w:lang w:val="be-BY"/>
        </w:rPr>
        <w:t xml:space="preserve">ў спецыяльнасцей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Лясная гаспадарка</w:t>
      </w:r>
      <w:r>
        <w:rPr>
          <w:sz w:val="30"/>
          <w:szCs w:val="30"/>
        </w:rPr>
        <w:t>»</w:t>
      </w:r>
      <w:r>
        <w:rPr>
          <w:sz w:val="30"/>
          <w:szCs w:val="30"/>
          <w:lang w:val="be-BY"/>
        </w:rPr>
        <w:t xml:space="preserve">,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Садова-паркавае будаўн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цтва</w:t>
      </w:r>
      <w:proofErr w:type="spellEnd"/>
      <w:r>
        <w:rPr>
          <w:sz w:val="30"/>
          <w:szCs w:val="30"/>
        </w:rPr>
        <w:t>», «Леса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нжынерная</w:t>
      </w:r>
      <w:proofErr w:type="spellEnd"/>
      <w:r>
        <w:rPr>
          <w:sz w:val="30"/>
          <w:szCs w:val="30"/>
        </w:rPr>
        <w:t xml:space="preserve"> справа» / </w:t>
      </w:r>
      <w:r>
        <w:rPr>
          <w:sz w:val="30"/>
          <w:szCs w:val="30"/>
          <w:lang w:val="be-BY"/>
        </w:rPr>
        <w:t>Л. М.</w:t>
      </w: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>ў, К. В. Лабоха.</w:t>
      </w:r>
      <w:r>
        <w:rPr>
          <w:sz w:val="30"/>
          <w:szCs w:val="30"/>
        </w:rPr>
        <w:t xml:space="preserve"> – М</w:t>
      </w:r>
      <w:proofErr w:type="spellStart"/>
      <w:proofErr w:type="gramStart"/>
      <w:r>
        <w:rPr>
          <w:sz w:val="30"/>
          <w:szCs w:val="30"/>
          <w:lang w:val="en-US"/>
        </w:rPr>
        <w:t>i</w:t>
      </w:r>
      <w:proofErr w:type="gramEnd"/>
      <w:r>
        <w:rPr>
          <w:sz w:val="30"/>
          <w:szCs w:val="30"/>
        </w:rPr>
        <w:t>нск</w:t>
      </w:r>
      <w:proofErr w:type="spellEnd"/>
      <w:r>
        <w:rPr>
          <w:sz w:val="30"/>
          <w:szCs w:val="30"/>
        </w:rPr>
        <w:t>: БДТУ, 2009. – 248 с.</w:t>
      </w:r>
    </w:p>
    <w:p w:rsidR="00BC5C25" w:rsidRPr="008A02F1" w:rsidRDefault="00BC5C25" w:rsidP="00BC5C25">
      <w:pPr>
        <w:pStyle w:val="Refs"/>
        <w:ind w:left="0" w:firstLine="357"/>
        <w:rPr>
          <w:sz w:val="30"/>
          <w:szCs w:val="30"/>
        </w:rPr>
      </w:pPr>
      <w:r w:rsidRPr="00BD163F">
        <w:rPr>
          <w:sz w:val="30"/>
          <w:szCs w:val="30"/>
        </w:rPr>
        <w:t>4 Технический</w:t>
      </w:r>
      <w:r w:rsidRPr="004C5FB3">
        <w:rPr>
          <w:sz w:val="30"/>
          <w:szCs w:val="30"/>
        </w:rPr>
        <w:t xml:space="preserve"> кодекс</w:t>
      </w:r>
      <w:r w:rsidRPr="00C2265B">
        <w:rPr>
          <w:sz w:val="30"/>
          <w:szCs w:val="30"/>
        </w:rPr>
        <w:t xml:space="preserve"> установившейся практики. Правила рубок леса в Республике Беларусь:</w:t>
      </w:r>
      <w:r w:rsidRPr="008A02F1">
        <w:rPr>
          <w:sz w:val="30"/>
          <w:szCs w:val="30"/>
        </w:rPr>
        <w:t xml:space="preserve"> ТКП 143-2008(02080). – </w:t>
      </w:r>
      <w:proofErr w:type="spellStart"/>
      <w:r w:rsidRPr="008A02F1">
        <w:rPr>
          <w:sz w:val="30"/>
          <w:szCs w:val="30"/>
        </w:rPr>
        <w:t>Введ</w:t>
      </w:r>
      <w:proofErr w:type="spellEnd"/>
      <w:r w:rsidRPr="008A02F1">
        <w:rPr>
          <w:sz w:val="30"/>
          <w:szCs w:val="30"/>
        </w:rPr>
        <w:t xml:space="preserve">. 01.01.2009. – Переиздание (сентябрь </w:t>
      </w:r>
      <w:smartTag w:uri="urn:schemas-microsoft-com:office:smarttags" w:element="metricconverter">
        <w:smartTagPr>
          <w:attr w:name="ProductID" w:val="2013 г"/>
        </w:smartTagPr>
        <w:r w:rsidRPr="008A02F1">
          <w:rPr>
            <w:sz w:val="30"/>
            <w:szCs w:val="30"/>
          </w:rPr>
          <w:t>2013 г</w:t>
        </w:r>
      </w:smartTag>
      <w:r w:rsidRPr="008A02F1">
        <w:rPr>
          <w:sz w:val="30"/>
          <w:szCs w:val="30"/>
        </w:rPr>
        <w:t xml:space="preserve">.). – Минск: </w:t>
      </w:r>
      <w:proofErr w:type="spellStart"/>
      <w:r w:rsidRPr="008A02F1">
        <w:rPr>
          <w:sz w:val="30"/>
          <w:szCs w:val="30"/>
        </w:rPr>
        <w:t>Минлесхоз</w:t>
      </w:r>
      <w:proofErr w:type="spellEnd"/>
      <w:r w:rsidRPr="008A02F1">
        <w:rPr>
          <w:sz w:val="30"/>
          <w:szCs w:val="30"/>
        </w:rPr>
        <w:t xml:space="preserve"> РБ, 2013. – 94 с.</w:t>
      </w:r>
    </w:p>
    <w:p w:rsidR="002F0C16" w:rsidRPr="0055695E" w:rsidRDefault="002F0C16" w:rsidP="002F0C16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5 </w:t>
      </w:r>
      <w:r w:rsidRPr="0055695E">
        <w:rPr>
          <w:sz w:val="30"/>
          <w:szCs w:val="30"/>
        </w:rPr>
        <w:t xml:space="preserve">СТБ 1360-2002. Устойчивое </w:t>
      </w:r>
      <w:proofErr w:type="spellStart"/>
      <w:r w:rsidRPr="0055695E">
        <w:rPr>
          <w:sz w:val="30"/>
          <w:szCs w:val="30"/>
        </w:rPr>
        <w:t>лесоуправление</w:t>
      </w:r>
      <w:proofErr w:type="spellEnd"/>
      <w:r w:rsidRPr="0055695E">
        <w:rPr>
          <w:sz w:val="30"/>
          <w:szCs w:val="30"/>
        </w:rPr>
        <w:t xml:space="preserve"> и лесопользование. Рубки главного пользования. Требования к технологиям. – Мн.: Госстандарт, 2002. – 10 с.</w:t>
      </w:r>
    </w:p>
    <w:p w:rsidR="00901851" w:rsidRDefault="00901851" w:rsidP="00BC5C25">
      <w:pPr>
        <w:tabs>
          <w:tab w:val="left" w:pos="567"/>
        </w:tabs>
        <w:snapToGrid/>
        <w:spacing w:before="0"/>
        <w:ind w:firstLine="357"/>
        <w:rPr>
          <w:sz w:val="30"/>
          <w:szCs w:val="30"/>
          <w:lang w:eastAsia="en-US"/>
        </w:rPr>
      </w:pPr>
      <w:bookmarkStart w:id="0" w:name="_GoBack"/>
      <w:bookmarkEnd w:id="0"/>
    </w:p>
    <w:sectPr w:rsidR="00901851" w:rsidSect="002C1E14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03B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323A6"/>
    <w:rsid w:val="00236A4C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F0054"/>
    <w:rsid w:val="002F0C16"/>
    <w:rsid w:val="00307FCF"/>
    <w:rsid w:val="00310792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956"/>
    <w:rsid w:val="00386D31"/>
    <w:rsid w:val="00392CA6"/>
    <w:rsid w:val="003C0506"/>
    <w:rsid w:val="003D2A85"/>
    <w:rsid w:val="003D711E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718"/>
    <w:rsid w:val="004F5B9B"/>
    <w:rsid w:val="00503533"/>
    <w:rsid w:val="005162AD"/>
    <w:rsid w:val="00516D04"/>
    <w:rsid w:val="00532AB6"/>
    <w:rsid w:val="005347F7"/>
    <w:rsid w:val="005442AC"/>
    <w:rsid w:val="0055695E"/>
    <w:rsid w:val="005579A9"/>
    <w:rsid w:val="005704A3"/>
    <w:rsid w:val="00574AF6"/>
    <w:rsid w:val="005757FB"/>
    <w:rsid w:val="00587526"/>
    <w:rsid w:val="00592858"/>
    <w:rsid w:val="00594999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5B8"/>
    <w:rsid w:val="00663F86"/>
    <w:rsid w:val="00664D86"/>
    <w:rsid w:val="006763FB"/>
    <w:rsid w:val="006834A9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D081A"/>
    <w:rsid w:val="006F33D2"/>
    <w:rsid w:val="0073332D"/>
    <w:rsid w:val="00741523"/>
    <w:rsid w:val="00745CF0"/>
    <w:rsid w:val="00746F65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361E"/>
    <w:rsid w:val="00841D31"/>
    <w:rsid w:val="00842AF6"/>
    <w:rsid w:val="008515D2"/>
    <w:rsid w:val="008662E0"/>
    <w:rsid w:val="00882EC3"/>
    <w:rsid w:val="008868A3"/>
    <w:rsid w:val="00886D39"/>
    <w:rsid w:val="00890D23"/>
    <w:rsid w:val="00895B2A"/>
    <w:rsid w:val="008A02F1"/>
    <w:rsid w:val="008A210F"/>
    <w:rsid w:val="008A5326"/>
    <w:rsid w:val="008A6FD3"/>
    <w:rsid w:val="008A75A0"/>
    <w:rsid w:val="008B2323"/>
    <w:rsid w:val="008C5926"/>
    <w:rsid w:val="00900F81"/>
    <w:rsid w:val="00901851"/>
    <w:rsid w:val="00914833"/>
    <w:rsid w:val="009215D9"/>
    <w:rsid w:val="009443CB"/>
    <w:rsid w:val="00960296"/>
    <w:rsid w:val="009709E6"/>
    <w:rsid w:val="00971D43"/>
    <w:rsid w:val="009723F9"/>
    <w:rsid w:val="0097779F"/>
    <w:rsid w:val="00980130"/>
    <w:rsid w:val="00994632"/>
    <w:rsid w:val="009A39AE"/>
    <w:rsid w:val="009A3E5C"/>
    <w:rsid w:val="009B3D13"/>
    <w:rsid w:val="009B7DC4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A742C"/>
    <w:rsid w:val="00BA780D"/>
    <w:rsid w:val="00BC0E6B"/>
    <w:rsid w:val="00BC5C25"/>
    <w:rsid w:val="00BD163F"/>
    <w:rsid w:val="00BD2767"/>
    <w:rsid w:val="00BD5A23"/>
    <w:rsid w:val="00BE1060"/>
    <w:rsid w:val="00BE765B"/>
    <w:rsid w:val="00BE76EC"/>
    <w:rsid w:val="00BE7C99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612A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CF6918"/>
    <w:rsid w:val="00D1265A"/>
    <w:rsid w:val="00D30766"/>
    <w:rsid w:val="00D3132F"/>
    <w:rsid w:val="00D348B9"/>
    <w:rsid w:val="00D530F4"/>
    <w:rsid w:val="00D57CE2"/>
    <w:rsid w:val="00D77340"/>
    <w:rsid w:val="00D8147C"/>
    <w:rsid w:val="00D8564A"/>
    <w:rsid w:val="00D91CF1"/>
    <w:rsid w:val="00DA2E78"/>
    <w:rsid w:val="00DC1396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6639F"/>
    <w:rsid w:val="00E91BA9"/>
    <w:rsid w:val="00E940BB"/>
    <w:rsid w:val="00EB095F"/>
    <w:rsid w:val="00EC5015"/>
    <w:rsid w:val="00EC6133"/>
    <w:rsid w:val="00F037DD"/>
    <w:rsid w:val="00F0645B"/>
    <w:rsid w:val="00F079A4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352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23</cp:revision>
  <dcterms:created xsi:type="dcterms:W3CDTF">2018-03-06T09:13:00Z</dcterms:created>
  <dcterms:modified xsi:type="dcterms:W3CDTF">2018-03-10T10:47:00Z</dcterms:modified>
</cp:coreProperties>
</file>